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4B" w:rsidRPr="00142DB4" w:rsidRDefault="001F7678" w:rsidP="00142DB4">
      <w:pPr>
        <w:jc w:val="center"/>
        <w:rPr>
          <w:rFonts w:ascii="Bookman Old Style" w:hAnsi="Bookman Old Style"/>
          <w:b/>
          <w:sz w:val="32"/>
          <w:szCs w:val="32"/>
        </w:rPr>
      </w:pPr>
      <w:r w:rsidRPr="00142DB4">
        <w:rPr>
          <w:rFonts w:ascii="Bookman Old Style" w:hAnsi="Bookman Old Style"/>
          <w:b/>
          <w:sz w:val="32"/>
          <w:szCs w:val="32"/>
        </w:rPr>
        <w:t>Synth</w:t>
      </w:r>
      <w:r w:rsidR="007F7AF2">
        <w:rPr>
          <w:rFonts w:ascii="Bookman Old Style" w:hAnsi="Bookman Old Style"/>
          <w:b/>
          <w:sz w:val="32"/>
          <w:szCs w:val="32"/>
        </w:rPr>
        <w:t xml:space="preserve">èse pluriel des </w:t>
      </w:r>
      <w:r w:rsidR="007E1901">
        <w:rPr>
          <w:rFonts w:ascii="Bookman Old Style" w:hAnsi="Bookman Old Style"/>
          <w:b/>
          <w:sz w:val="32"/>
          <w:szCs w:val="32"/>
        </w:rPr>
        <w:t>adjectifs</w:t>
      </w:r>
    </w:p>
    <w:tbl>
      <w:tblPr>
        <w:tblStyle w:val="Grilledutableau"/>
        <w:tblW w:w="10246" w:type="dxa"/>
        <w:tblLook w:val="04A0" w:firstRow="1" w:lastRow="0" w:firstColumn="1" w:lastColumn="0" w:noHBand="0" w:noVBand="1"/>
      </w:tblPr>
      <w:tblGrid>
        <w:gridCol w:w="2660"/>
        <w:gridCol w:w="2703"/>
        <w:gridCol w:w="2712"/>
        <w:gridCol w:w="2171"/>
      </w:tblGrid>
      <w:tr w:rsidR="00FF3E19" w:rsidRPr="00142DB4" w:rsidTr="00362C12">
        <w:trPr>
          <w:trHeight w:val="892"/>
        </w:trPr>
        <w:tc>
          <w:tcPr>
            <w:tcW w:w="2660" w:type="dxa"/>
          </w:tcPr>
          <w:p w:rsidR="00FF3E19" w:rsidRPr="00362C12" w:rsidRDefault="00FF3E19">
            <w:pPr>
              <w:rPr>
                <w:sz w:val="24"/>
                <w:szCs w:val="24"/>
              </w:rPr>
            </w:pPr>
            <w:r w:rsidRPr="00362C12">
              <w:rPr>
                <w:sz w:val="24"/>
                <w:szCs w:val="24"/>
              </w:rPr>
              <w:t xml:space="preserve">J’ajoute un </w:t>
            </w:r>
            <w:r w:rsidR="005504D5" w:rsidRPr="00362C12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703" w:type="dxa"/>
          </w:tcPr>
          <w:p w:rsidR="00FF3E19" w:rsidRDefault="005504D5" w:rsidP="001B014C">
            <w:pPr>
              <w:jc w:val="center"/>
              <w:rPr>
                <w:sz w:val="28"/>
                <w:szCs w:val="28"/>
              </w:rPr>
            </w:pPr>
            <w:r w:rsidRPr="00142DB4">
              <w:rPr>
                <w:sz w:val="28"/>
                <w:szCs w:val="28"/>
              </w:rPr>
              <w:t>J’ajoute un</w:t>
            </w:r>
          </w:p>
          <w:p w:rsidR="005504D5" w:rsidRPr="00142DB4" w:rsidRDefault="005504D5" w:rsidP="001B01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2712" w:type="dxa"/>
          </w:tcPr>
          <w:p w:rsidR="00FF3E19" w:rsidRPr="00AC7993" w:rsidRDefault="00FF3E19" w:rsidP="005504D5">
            <w:pPr>
              <w:jc w:val="center"/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 xml:space="preserve">Je transforme </w:t>
            </w:r>
          </w:p>
        </w:tc>
        <w:tc>
          <w:tcPr>
            <w:tcW w:w="2171" w:type="dxa"/>
          </w:tcPr>
          <w:p w:rsidR="00FF3E19" w:rsidRPr="00AC7993" w:rsidRDefault="00FF3E19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Je n’ajoute rien</w:t>
            </w:r>
          </w:p>
        </w:tc>
      </w:tr>
      <w:tr w:rsidR="00FF3E19" w:rsidRPr="00142DB4" w:rsidTr="00362C12">
        <w:trPr>
          <w:trHeight w:val="11793"/>
        </w:trPr>
        <w:tc>
          <w:tcPr>
            <w:tcW w:w="2660" w:type="dxa"/>
          </w:tcPr>
          <w:p w:rsidR="00FF3E19" w:rsidRPr="00362C12" w:rsidRDefault="005504D5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à </w:t>
            </w:r>
            <w:r w:rsidR="007E1901">
              <w:rPr>
                <w:rFonts w:ascii="Bookman Old Style" w:hAnsi="Bookman Old Style"/>
                <w:b/>
                <w:sz w:val="24"/>
                <w:szCs w:val="24"/>
              </w:rPr>
              <w:t>de nombreux adjectifs</w:t>
            </w:r>
            <w:r w:rsidRPr="00362C12">
              <w:rPr>
                <w:rFonts w:ascii="Bookman Old Style" w:hAnsi="Bookman Old Style"/>
                <w:sz w:val="24"/>
                <w:szCs w:val="24"/>
              </w:rPr>
              <w:t> :</w:t>
            </w:r>
          </w:p>
          <w:p w:rsidR="005504D5" w:rsidRDefault="007E1901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attentif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504D5"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attentifs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 xml:space="preserve"> c</w:t>
            </w:r>
            <w:r>
              <w:rPr>
                <w:rFonts w:ascii="Bookman Old Style" w:hAnsi="Bookman Old Style"/>
                <w:sz w:val="24"/>
                <w:szCs w:val="24"/>
              </w:rPr>
              <w:t>h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rmant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5504D5"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 xml:space="preserve">  c</w:t>
            </w:r>
            <w:r>
              <w:rPr>
                <w:rFonts w:ascii="Bookman Old Style" w:hAnsi="Bookman Old Style"/>
                <w:sz w:val="24"/>
                <w:szCs w:val="24"/>
              </w:rPr>
              <w:t>h</w:t>
            </w:r>
            <w:r w:rsidR="005504D5" w:rsidRPr="00362C12">
              <w:rPr>
                <w:rFonts w:ascii="Bookman Old Style" w:hAnsi="Bookman Old Style"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>rmants</w:t>
            </w:r>
          </w:p>
          <w:p w:rsidR="007E1901" w:rsidRPr="00362C12" w:rsidRDefault="007E1901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étranger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étrangères</w:t>
            </w:r>
          </w:p>
          <w:p w:rsidR="005504D5" w:rsidRDefault="005504D5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62C12" w:rsidRPr="00362C12" w:rsidRDefault="00362C12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AC7993" w:rsidRDefault="00AC7993" w:rsidP="001B014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E1901" w:rsidRPr="00362C12" w:rsidRDefault="007E1901" w:rsidP="007E1901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62C12" w:rsidRPr="00362C12" w:rsidRDefault="00362C12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03" w:type="dxa"/>
          </w:tcPr>
          <w:p w:rsidR="00FF3E19" w:rsidRPr="00362C12" w:rsidRDefault="00362C1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ux </w:t>
            </w:r>
            <w:r w:rsidR="007E1901">
              <w:rPr>
                <w:rFonts w:ascii="Bookman Old Style" w:hAnsi="Bookman Old Style"/>
                <w:b/>
                <w:sz w:val="24"/>
                <w:szCs w:val="24"/>
              </w:rPr>
              <w:t>adjectifs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 xml:space="preserve"> en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e</w:t>
            </w:r>
            <w:r w:rsidRPr="00362C12">
              <w:rPr>
                <w:rFonts w:ascii="Bookman Old Style" w:hAnsi="Bookman Old Style"/>
                <w:b/>
                <w:sz w:val="24"/>
                <w:szCs w:val="24"/>
              </w:rPr>
              <w:t>au</w:t>
            </w:r>
          </w:p>
          <w:p w:rsidR="00362C12" w:rsidRPr="00362C12" w:rsidRDefault="007E19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</w:t>
            </w:r>
            <w:r w:rsidR="00362C12" w:rsidRPr="00362C12">
              <w:rPr>
                <w:rFonts w:ascii="Bookman Old Style" w:hAnsi="Bookman Old Style"/>
                <w:sz w:val="24"/>
                <w:szCs w:val="24"/>
              </w:rPr>
              <w:t>eau</w:t>
            </w:r>
            <w:r w:rsidR="00362C12" w:rsidRPr="00362C12">
              <w:rPr>
                <w:sz w:val="24"/>
                <w:szCs w:val="24"/>
              </w:rPr>
              <w:t xml:space="preserve"> </w:t>
            </w:r>
            <w:r w:rsidR="00362C12" w:rsidRPr="00362C12">
              <w:rPr>
                <w:rFonts w:ascii="Wingdings 3" w:hAnsi="Wingdings 3"/>
                <w:sz w:val="24"/>
                <w:szCs w:val="24"/>
              </w:rPr>
              <w:t></w:t>
            </w:r>
            <w:r w:rsidR="00362C12" w:rsidRPr="00362C12">
              <w:rPr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b</w:t>
            </w:r>
            <w:r w:rsidR="00362C12" w:rsidRPr="00362C12">
              <w:rPr>
                <w:rFonts w:ascii="Bookman Old Style" w:hAnsi="Bookman Old Style"/>
                <w:sz w:val="24"/>
                <w:szCs w:val="24"/>
              </w:rPr>
              <w:t>eaux</w:t>
            </w:r>
          </w:p>
          <w:p w:rsidR="00362C12" w:rsidRPr="00362C12" w:rsidRDefault="007E19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nouv</w:t>
            </w:r>
            <w:r w:rsidR="00362C12" w:rsidRPr="00362C12">
              <w:rPr>
                <w:rFonts w:ascii="Bookman Old Style" w:hAnsi="Bookman Old Style"/>
                <w:sz w:val="24"/>
                <w:szCs w:val="24"/>
              </w:rPr>
              <w:t>eau</w:t>
            </w:r>
            <w:r w:rsidR="00362C12"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="00362C12"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nouv</w:t>
            </w:r>
            <w:r w:rsidR="00362C12" w:rsidRPr="00362C12">
              <w:rPr>
                <w:rFonts w:ascii="Bookman Old Style" w:hAnsi="Bookman Old Style"/>
                <w:sz w:val="24"/>
                <w:szCs w:val="24"/>
              </w:rPr>
              <w:t>eaux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le milieu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milieux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cheveu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des cheveux</w:t>
            </w:r>
          </w:p>
          <w:p w:rsidR="00C41CA9" w:rsidRP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le feu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>les feux</w:t>
            </w:r>
          </w:p>
          <w:p w:rsidR="00C41CA9" w:rsidRDefault="00C41CA9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 w:rsidRPr="00C41CA9">
              <w:rPr>
                <w:rFonts w:ascii="Bookman Old Style" w:hAnsi="Bookman Old Style"/>
                <w:sz w:val="24"/>
                <w:szCs w:val="24"/>
              </w:rPr>
              <w:t>un neveu</w:t>
            </w:r>
            <w:r w:rsidRPr="00142DB4">
              <w:rPr>
                <w:rFonts w:ascii="Wingdings 3" w:hAnsi="Wingdings 3"/>
                <w:sz w:val="28"/>
                <w:szCs w:val="28"/>
              </w:rPr>
              <w:t>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 w:rsidRPr="00C41CA9">
              <w:rPr>
                <w:rFonts w:ascii="Bookman Old Style" w:hAnsi="Bookman Old Style"/>
                <w:sz w:val="24"/>
                <w:szCs w:val="24"/>
              </w:rPr>
              <w:t xml:space="preserve"> des neveux</w:t>
            </w:r>
          </w:p>
          <w:p w:rsidR="00AC7993" w:rsidRPr="00AC7993" w:rsidRDefault="00AC7993" w:rsidP="00362C1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 jeu </w:t>
            </w:r>
            <w:r w:rsidRPr="00142DB4">
              <w:rPr>
                <w:rFonts w:ascii="Wingdings 3" w:hAnsi="Wingdings 3"/>
                <w:sz w:val="28"/>
                <w:szCs w:val="28"/>
              </w:rPr>
              <w:t></w:t>
            </w:r>
            <w:r>
              <w:rPr>
                <w:rFonts w:ascii="Wingdings 3" w:hAnsi="Wingdings 3"/>
                <w:sz w:val="28"/>
                <w:szCs w:val="28"/>
              </w:rPr>
              <w:t></w:t>
            </w:r>
            <w:r w:rsidRPr="00AC7993">
              <w:rPr>
                <w:rFonts w:ascii="Bookman Old Style" w:hAnsi="Bookman Old Style"/>
                <w:sz w:val="24"/>
                <w:szCs w:val="24"/>
              </w:rPr>
              <w:t>des jeux</w:t>
            </w:r>
          </w:p>
          <w:p w:rsidR="00C41CA9" w:rsidRPr="00C41CA9" w:rsidRDefault="00C41CA9" w:rsidP="00362C12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C41CA9" w:rsidRPr="00362C12" w:rsidRDefault="00C41CA9" w:rsidP="00362C12">
            <w:pPr>
              <w:rPr>
                <w:sz w:val="24"/>
                <w:szCs w:val="24"/>
              </w:rPr>
            </w:pPr>
          </w:p>
        </w:tc>
        <w:tc>
          <w:tcPr>
            <w:tcW w:w="2712" w:type="dxa"/>
          </w:tcPr>
          <w:p w:rsidR="00FF3E19" w:rsidRPr="00AC7993" w:rsidRDefault="00AC7993">
            <w:pPr>
              <w:rPr>
                <w:b/>
                <w:sz w:val="24"/>
                <w:szCs w:val="24"/>
              </w:rPr>
            </w:pPr>
            <w:r w:rsidRPr="00AC7993">
              <w:rPr>
                <w:b/>
                <w:sz w:val="24"/>
                <w:szCs w:val="24"/>
              </w:rPr>
              <w:t>al</w:t>
            </w:r>
            <w:r w:rsidR="00FF3E19" w:rsidRPr="00AC7993">
              <w:rPr>
                <w:b/>
                <w:sz w:val="24"/>
                <w:szCs w:val="24"/>
              </w:rPr>
              <w:t xml:space="preserve"> </w:t>
            </w:r>
            <w:r w:rsidR="00FF3E19" w:rsidRPr="00AC7993">
              <w:rPr>
                <w:rFonts w:ascii="Wingdings 3" w:hAnsi="Wingdings 3"/>
                <w:b/>
                <w:sz w:val="24"/>
                <w:szCs w:val="24"/>
              </w:rPr>
              <w:t></w:t>
            </w:r>
            <w:r w:rsidR="00FF3E19" w:rsidRPr="00AC7993">
              <w:rPr>
                <w:b/>
                <w:sz w:val="24"/>
                <w:szCs w:val="24"/>
              </w:rPr>
              <w:t xml:space="preserve"> </w:t>
            </w:r>
            <w:r w:rsidRPr="00AC7993">
              <w:rPr>
                <w:b/>
                <w:sz w:val="24"/>
                <w:szCs w:val="24"/>
              </w:rPr>
              <w:t>au</w:t>
            </w:r>
          </w:p>
          <w:p w:rsidR="00FF3E19" w:rsidRPr="00AC7993" w:rsidRDefault="007E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musical</w:t>
            </w:r>
            <w:r w:rsidR="00FF3E19" w:rsidRPr="00AC7993">
              <w:rPr>
                <w:rFonts w:ascii="Wingdings 3" w:hAnsi="Wingdings 3"/>
                <w:sz w:val="24"/>
                <w:szCs w:val="24"/>
              </w:rPr>
              <w:t></w:t>
            </w:r>
            <w:r w:rsidR="00FF3E19"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="00FF3E19" w:rsidRPr="00AC799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musicaux</w:t>
            </w:r>
          </w:p>
          <w:p w:rsidR="00FF3E19" w:rsidRPr="00AC7993" w:rsidRDefault="007E1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région</w:t>
            </w:r>
            <w:r w:rsidR="00AC7993" w:rsidRPr="00AC7993">
              <w:rPr>
                <w:sz w:val="24"/>
                <w:szCs w:val="24"/>
              </w:rPr>
              <w:t>al</w:t>
            </w:r>
            <w:r w:rsidR="00FF3E19" w:rsidRPr="00AC7993">
              <w:rPr>
                <w:sz w:val="24"/>
                <w:szCs w:val="24"/>
              </w:rPr>
              <w:t xml:space="preserve">  </w:t>
            </w:r>
            <w:r w:rsidR="00FF3E19" w:rsidRPr="00AC7993">
              <w:rPr>
                <w:rFonts w:ascii="Wingdings 3" w:hAnsi="Wingdings 3"/>
                <w:sz w:val="24"/>
                <w:szCs w:val="24"/>
              </w:rPr>
              <w:t></w:t>
            </w:r>
            <w:r w:rsidRPr="007E1901">
              <w:rPr>
                <w:rFonts w:ascii="Bookman Old Style" w:hAnsi="Bookman Old Style"/>
                <w:sz w:val="24"/>
                <w:szCs w:val="24"/>
              </w:rPr>
              <w:t>régionaux</w:t>
            </w:r>
          </w:p>
          <w:p w:rsidR="00FF3E19" w:rsidRPr="00AC7993" w:rsidRDefault="00AC7993">
            <w:pPr>
              <w:rPr>
                <w:sz w:val="24"/>
                <w:szCs w:val="24"/>
              </w:rPr>
            </w:pPr>
            <w:r w:rsidRPr="00AC7993">
              <w:rPr>
                <w:sz w:val="24"/>
                <w:szCs w:val="24"/>
              </w:rPr>
              <w:t>des bocaux</w:t>
            </w:r>
          </w:p>
          <w:p w:rsidR="00FF3E19" w:rsidRDefault="00AC7993" w:rsidP="001B014C">
            <w:pPr>
              <w:rPr>
                <w:rFonts w:ascii="Bookman Old Style" w:hAnsi="Bookman Old Style"/>
                <w:sz w:val="24"/>
                <w:szCs w:val="24"/>
              </w:rPr>
            </w:pPr>
            <w:r w:rsidRPr="00AC7993">
              <w:rPr>
                <w:rFonts w:ascii="Bookman Old Style" w:hAnsi="Bookman Old Style"/>
                <w:sz w:val="24"/>
                <w:szCs w:val="24"/>
              </w:rPr>
              <w:t>yeux</w:t>
            </w:r>
          </w:p>
          <w:p w:rsidR="00AC7993" w:rsidRPr="00AC7993" w:rsidRDefault="00AC7993" w:rsidP="001B014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71" w:type="dxa"/>
          </w:tcPr>
          <w:p w:rsidR="00AC7993" w:rsidRDefault="007E1901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courageux</w:t>
            </w:r>
          </w:p>
          <w:p w:rsidR="007E1901" w:rsidRDefault="007E1901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curieux</w:t>
            </w:r>
          </w:p>
          <w:p w:rsidR="007E1901" w:rsidRDefault="007E1901" w:rsidP="00FF3E1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roux</w:t>
            </w:r>
          </w:p>
          <w:p w:rsidR="007E1901" w:rsidRPr="00AC7993" w:rsidRDefault="007E1901" w:rsidP="007E1901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gras</w:t>
            </w:r>
            <w:bookmarkStart w:id="0" w:name="_GoBack"/>
            <w:bookmarkEnd w:id="0"/>
          </w:p>
        </w:tc>
      </w:tr>
    </w:tbl>
    <w:p w:rsidR="001F7678" w:rsidRPr="00142DB4" w:rsidRDefault="001F7678">
      <w:pPr>
        <w:rPr>
          <w:sz w:val="28"/>
          <w:szCs w:val="28"/>
        </w:rPr>
      </w:pPr>
    </w:p>
    <w:sectPr w:rsidR="001F7678" w:rsidRPr="0014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8"/>
    <w:rsid w:val="00142DB4"/>
    <w:rsid w:val="001B014C"/>
    <w:rsid w:val="001F7678"/>
    <w:rsid w:val="00362C12"/>
    <w:rsid w:val="005504D5"/>
    <w:rsid w:val="007E1901"/>
    <w:rsid w:val="007F7AF2"/>
    <w:rsid w:val="008B7B4B"/>
    <w:rsid w:val="00AC7993"/>
    <w:rsid w:val="00C41CA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2012-02-21T14:17:00Z</dcterms:created>
  <dcterms:modified xsi:type="dcterms:W3CDTF">2012-02-21T14:17:00Z</dcterms:modified>
</cp:coreProperties>
</file>