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1057"/>
      </w:tblGrid>
      <w:tr w:rsidR="005B4E2D" w:rsidTr="005B4E2D">
        <w:trPr>
          <w:jc w:val="center"/>
        </w:trPr>
        <w:tc>
          <w:tcPr>
            <w:tcW w:w="11057" w:type="dxa"/>
          </w:tcPr>
          <w:p w:rsidR="005B4E2D" w:rsidRPr="004F6826" w:rsidRDefault="005B4E2D" w:rsidP="00011AC6">
            <w:pPr>
              <w:keepNext/>
              <w:spacing w:before="120"/>
              <w:outlineLvl w:val="2"/>
              <w:rPr>
                <w:rFonts w:ascii="Times New Roman" w:eastAsia="Times New Roman" w:hAnsi="Times New Roman" w:cs="Times New Roman"/>
                <w:b/>
                <w:sz w:val="28"/>
                <w:szCs w:val="20"/>
              </w:rPr>
            </w:pPr>
            <w:r w:rsidRPr="004F6826">
              <w:rPr>
                <w:rFonts w:ascii="Times New Roman" w:eastAsia="Times New Roman" w:hAnsi="Times New Roman" w:cs="Times New Roman"/>
                <w:b/>
                <w:sz w:val="28"/>
                <w:szCs w:val="20"/>
              </w:rPr>
              <w:t>MARDI</w:t>
            </w:r>
          </w:p>
          <w:p w:rsidR="005B4E2D" w:rsidRPr="004F6826" w:rsidRDefault="005B4E2D" w:rsidP="00011AC6">
            <w:pPr>
              <w:rPr>
                <w:rFonts w:ascii="Times New Roman" w:eastAsia="Times New Roman" w:hAnsi="Times New Roman" w:cs="Times New Roman"/>
                <w:sz w:val="24"/>
                <w:szCs w:val="20"/>
              </w:rPr>
            </w:pPr>
          </w:p>
          <w:p w:rsidR="005B4E2D" w:rsidRPr="004F6826" w:rsidRDefault="005B4E2D" w:rsidP="00011AC6">
            <w:pPr>
              <w:jc w:val="both"/>
              <w:rPr>
                <w:rFonts w:ascii="Times New Roman" w:eastAsia="Times New Roman" w:hAnsi="Times New Roman"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J’ai bien aimé le petit enterrement. Je pense que je n’y étais pas convié, mais après tout, c’est autant mon jardin que le leur. En fait, j’y passe beaucoup plus de temps qu’eux. Je suis le seul de la famille qui en fasse un usage convenable.</w:t>
            </w:r>
          </w:p>
          <w:p w:rsidR="005B4E2D" w:rsidRPr="004F6826" w:rsidRDefault="005B4E2D" w:rsidP="00011AC6">
            <w:pPr>
              <w:jc w:val="both"/>
              <w:rPr>
                <w:rFonts w:ascii="Arial" w:eastAsia="Times New Roman" w:hAnsi="Arial"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Ils ne m’en sont pas reconnaissant pour autant. Vous devriez les entendre :</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-Ce chat détruit mes plates-bandes. Il ne reste presque plus de pétunias.</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-Je viens à peine de planter les lobélies, et le voilà déjà couché dessus pour les écraser.</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-Si seulement il pouvait éviter de faire des trous au beau milieu des anémones.</w:t>
            </w:r>
          </w:p>
          <w:p w:rsidR="005B4E2D" w:rsidRPr="004F6826" w:rsidRDefault="005B4E2D" w:rsidP="00011AC6">
            <w:pPr>
              <w:jc w:val="both"/>
              <w:rPr>
                <w:rFonts w:ascii="Arial" w:eastAsia="Times New Roman" w:hAnsi="Arial"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Des reproches, des reproches, des reproches. Je ne vois pas pourquoi ils se cassent la tête à garder un chat si c’est pour se plaindre en permanence.</w:t>
            </w:r>
          </w:p>
          <w:p w:rsidR="005B4E2D" w:rsidRPr="004F6826" w:rsidRDefault="005B4E2D" w:rsidP="00011AC6">
            <w:pPr>
              <w:jc w:val="both"/>
              <w:rPr>
                <w:rFonts w:ascii="Arial" w:eastAsia="Times New Roman" w:hAnsi="Arial"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 xml:space="preserve">Tous, sauf </w:t>
            </w:r>
            <w:proofErr w:type="spellStart"/>
            <w:r w:rsidRPr="004F6826">
              <w:rPr>
                <w:rFonts w:ascii="Arial" w:eastAsia="Times New Roman" w:hAnsi="Arial" w:cs="Times New Roman"/>
                <w:sz w:val="24"/>
                <w:szCs w:val="20"/>
              </w:rPr>
              <w:t>Ellie</w:t>
            </w:r>
            <w:proofErr w:type="spellEnd"/>
            <w:r w:rsidRPr="004F6826">
              <w:rPr>
                <w:rFonts w:ascii="Arial" w:eastAsia="Times New Roman" w:hAnsi="Arial" w:cs="Times New Roman"/>
                <w:sz w:val="24"/>
                <w:szCs w:val="20"/>
              </w:rPr>
              <w:t xml:space="preserve">. Elle était trop occupée à pleurnicher sur cet oiseau. Elle l’a mis dans une boîte, enveloppé dans du coton, et puis elle a creusé un petit trou. Après, on s’est tous mis autour. </w:t>
            </w:r>
            <w:proofErr w:type="spellStart"/>
            <w:r w:rsidRPr="004F6826">
              <w:rPr>
                <w:rFonts w:ascii="Arial" w:eastAsia="Times New Roman" w:hAnsi="Arial" w:cs="Times New Roman"/>
                <w:sz w:val="24"/>
                <w:szCs w:val="20"/>
              </w:rPr>
              <w:t>Ellie</w:t>
            </w:r>
            <w:proofErr w:type="spellEnd"/>
            <w:r w:rsidRPr="004F6826">
              <w:rPr>
                <w:rFonts w:ascii="Arial" w:eastAsia="Times New Roman" w:hAnsi="Arial" w:cs="Times New Roman"/>
                <w:sz w:val="24"/>
                <w:szCs w:val="20"/>
              </w:rPr>
              <w:t xml:space="preserve"> a dit quelques mots, pour lui souhaiter bonne chance au paradis des oiseaux.</w:t>
            </w:r>
          </w:p>
          <w:p w:rsidR="005B4E2D" w:rsidRPr="004F6826" w:rsidRDefault="005B4E2D" w:rsidP="00011AC6">
            <w:pPr>
              <w:jc w:val="both"/>
              <w:rPr>
                <w:rFonts w:ascii="Arial" w:eastAsia="Times New Roman" w:hAnsi="Arial"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-Fiche le camp, m’a dit le père d’</w:t>
            </w:r>
            <w:proofErr w:type="spellStart"/>
            <w:r w:rsidRPr="004F6826">
              <w:rPr>
                <w:rFonts w:ascii="Arial" w:eastAsia="Times New Roman" w:hAnsi="Arial" w:cs="Times New Roman"/>
                <w:sz w:val="24"/>
                <w:szCs w:val="20"/>
              </w:rPr>
              <w:t>Ellie</w:t>
            </w:r>
            <w:proofErr w:type="spellEnd"/>
            <w:r w:rsidRPr="004F6826">
              <w:rPr>
                <w:rFonts w:ascii="Arial" w:eastAsia="Times New Roman" w:hAnsi="Arial" w:cs="Times New Roman"/>
                <w:sz w:val="24"/>
                <w:szCs w:val="20"/>
              </w:rPr>
              <w:t xml:space="preserve"> en sifflant entre ses dents.</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J’ai trouvé cet homme un peu grossier. J’ai agité ma queue, et je lui ai fait le clin d’œil qui tue. Pour qui il se prend, celui-là. Si je veux assister à un petit enterrement d’oiseau, j’y assiste. Après tout, je connaissais l’oiseau depuis plus longtemps qu’eux. Je l’ai connu vivant, moi.</w:t>
            </w:r>
          </w:p>
          <w:p w:rsidR="005B4E2D" w:rsidRDefault="005B4E2D" w:rsidP="00011AC6"/>
        </w:tc>
      </w:tr>
      <w:tr w:rsidR="005B4E2D" w:rsidTr="005B4E2D">
        <w:trPr>
          <w:jc w:val="center"/>
        </w:trPr>
        <w:tc>
          <w:tcPr>
            <w:tcW w:w="11057" w:type="dxa"/>
          </w:tcPr>
          <w:p w:rsidR="005B4E2D" w:rsidRPr="004F6826" w:rsidRDefault="005B4E2D" w:rsidP="00011AC6">
            <w:pPr>
              <w:keepNext/>
              <w:spacing w:before="240"/>
              <w:outlineLvl w:val="2"/>
              <w:rPr>
                <w:rFonts w:ascii="Times New Roman" w:eastAsia="Times New Roman" w:hAnsi="Times New Roman" w:cs="Times New Roman"/>
                <w:b/>
                <w:sz w:val="28"/>
                <w:szCs w:val="20"/>
              </w:rPr>
            </w:pPr>
            <w:r w:rsidRPr="004F6826">
              <w:rPr>
                <w:rFonts w:ascii="Times New Roman" w:eastAsia="Times New Roman" w:hAnsi="Times New Roman" w:cs="Times New Roman"/>
                <w:b/>
                <w:sz w:val="28"/>
                <w:szCs w:val="20"/>
              </w:rPr>
              <w:t>MERCREDI</w:t>
            </w:r>
          </w:p>
          <w:p w:rsidR="005B4E2D" w:rsidRPr="004F6826" w:rsidRDefault="005B4E2D" w:rsidP="00011AC6">
            <w:pPr>
              <w:rPr>
                <w:rFonts w:ascii="Times New Roman" w:eastAsia="Times New Roman" w:hAnsi="Times New Roman" w:cs="Times New Roman"/>
                <w:sz w:val="24"/>
                <w:szCs w:val="20"/>
              </w:rPr>
            </w:pPr>
          </w:p>
          <w:p w:rsidR="005B4E2D" w:rsidRPr="004F6826" w:rsidRDefault="005B4E2D" w:rsidP="00011AC6">
            <w:pPr>
              <w:jc w:val="both"/>
              <w:rPr>
                <w:rFonts w:ascii="Times New Roman" w:eastAsia="Times New Roman" w:hAnsi="Times New Roman"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Allez-y, donnez-moi une fessée ! J’ai rapporté une souris morte dans leur merveilleuse maison. Je ne l’ai même pas tuée. Quand je suis tombé dessus, elle était déjà morte. Personne n’est en sécurité par ici. Dans la rue, vous avez de la mort-aux-rats par-dessus les pattes et les voitures chargent toute la journée dans les deux sens. Et puis je ne suis pas le seul chat du quartier. Je ne sais pas ce qui lui est arrivé à cette petite chose. Tout ce que je sais, c’est que je l’ai trouvée, morte. Morte depuis peu, mais morte. Et sur le coup, je me suis dit que c’était une bonne idée de la rapporter à la maison. Ne me demandez pas pourquoi. Un moment de folie. Comment est-ce que j’aurais pu me douter qu’</w:t>
            </w:r>
            <w:proofErr w:type="spellStart"/>
            <w:r w:rsidRPr="004F6826">
              <w:rPr>
                <w:rFonts w:ascii="Arial" w:eastAsia="Times New Roman" w:hAnsi="Arial" w:cs="Times New Roman"/>
                <w:sz w:val="24"/>
                <w:szCs w:val="20"/>
              </w:rPr>
              <w:t>Ellie</w:t>
            </w:r>
            <w:proofErr w:type="spellEnd"/>
            <w:r w:rsidRPr="004F6826">
              <w:rPr>
                <w:rFonts w:ascii="Arial" w:eastAsia="Times New Roman" w:hAnsi="Arial" w:cs="Times New Roman"/>
                <w:sz w:val="24"/>
                <w:szCs w:val="20"/>
              </w:rPr>
              <w:t xml:space="preserve"> allait m’attraper par la peau du cou et m’infliger un de ses petits sermons ?</w:t>
            </w:r>
          </w:p>
          <w:p w:rsidR="005B4E2D" w:rsidRPr="004F6826" w:rsidRDefault="005B4E2D" w:rsidP="00011AC6">
            <w:pPr>
              <w:jc w:val="both"/>
              <w:rPr>
                <w:rFonts w:ascii="Arial" w:eastAsia="Times New Roman" w:hAnsi="Arial"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 xml:space="preserve">- Oh, </w:t>
            </w:r>
            <w:proofErr w:type="spellStart"/>
            <w:r w:rsidRPr="004F6826">
              <w:rPr>
                <w:rFonts w:ascii="Arial" w:eastAsia="Times New Roman" w:hAnsi="Arial" w:cs="Times New Roman"/>
                <w:sz w:val="24"/>
                <w:szCs w:val="20"/>
              </w:rPr>
              <w:t>Tuffy</w:t>
            </w:r>
            <w:proofErr w:type="spellEnd"/>
            <w:r w:rsidRPr="004F6826">
              <w:rPr>
                <w:rFonts w:ascii="Arial" w:eastAsia="Times New Roman" w:hAnsi="Arial" w:cs="Times New Roman"/>
                <w:sz w:val="24"/>
                <w:szCs w:val="20"/>
              </w:rPr>
              <w:t> ! C’est la deuxième fois cette semaine. C’est insupportable. Je sais bien que tu es un chat, que c’est normal de ta part, et tout et tout... Mais, je t’en prie, fais ça pour moi, arrête.</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Elle me regardait droit dans les yeux.</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 Dis-moi que tu ne vas plus recommencer, s’il te plaît.</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Je lui ai fait mon clin d’œil. Enfin, j’ai essayé. Mais elle s’en fichait.</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 xml:space="preserve">- C’est du sérieux, </w:t>
            </w:r>
            <w:proofErr w:type="spellStart"/>
            <w:r w:rsidRPr="004F6826">
              <w:rPr>
                <w:rFonts w:ascii="Arial" w:eastAsia="Times New Roman" w:hAnsi="Arial" w:cs="Times New Roman"/>
                <w:sz w:val="24"/>
                <w:szCs w:val="20"/>
              </w:rPr>
              <w:t>Tuffy</w:t>
            </w:r>
            <w:proofErr w:type="spellEnd"/>
            <w:r w:rsidRPr="004F6826">
              <w:rPr>
                <w:rFonts w:ascii="Arial" w:eastAsia="Times New Roman" w:hAnsi="Arial" w:cs="Times New Roman"/>
                <w:sz w:val="24"/>
                <w:szCs w:val="20"/>
              </w:rPr>
              <w:t>, me dit-elle. Je t’aime et je comprends ce que tu ressens. Mais tu dois arrêter, d’accord ?</w:t>
            </w:r>
          </w:p>
          <w:p w:rsidR="005B4E2D" w:rsidRPr="004F6826" w:rsidRDefault="005B4E2D" w:rsidP="00011AC6">
            <w:pPr>
              <w:jc w:val="both"/>
              <w:rPr>
                <w:rFonts w:ascii="Arial" w:eastAsia="Times New Roman" w:hAnsi="Arial" w:cs="Times New Roman"/>
                <w:sz w:val="24"/>
                <w:szCs w:val="20"/>
              </w:rPr>
            </w:pP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Elle me tenait les pattes. Qu’est-ce que je pouvais dire ? J’ai essayé de prendre mon air le plus désolé et elle a encore une fois éclaté en sanglots. Et on a encore eu droit à un enterrement.</w:t>
            </w:r>
          </w:p>
          <w:p w:rsidR="005B4E2D" w:rsidRPr="004F6826" w:rsidRDefault="005B4E2D" w:rsidP="00011AC6">
            <w:pPr>
              <w:spacing w:line="276" w:lineRule="auto"/>
              <w:jc w:val="both"/>
              <w:rPr>
                <w:rFonts w:ascii="Arial" w:eastAsia="Times New Roman" w:hAnsi="Arial" w:cs="Times New Roman"/>
                <w:sz w:val="24"/>
                <w:szCs w:val="20"/>
              </w:rPr>
            </w:pPr>
            <w:r w:rsidRPr="004F6826">
              <w:rPr>
                <w:rFonts w:ascii="Arial" w:eastAsia="Times New Roman" w:hAnsi="Arial" w:cs="Times New Roman"/>
                <w:sz w:val="24"/>
                <w:szCs w:val="20"/>
              </w:rPr>
              <w:t>Cet endroit devient la Maison de la Rigolade. Je vous le dis.</w:t>
            </w:r>
          </w:p>
          <w:p w:rsidR="005B4E2D" w:rsidRDefault="005B4E2D" w:rsidP="00011AC6"/>
        </w:tc>
      </w:tr>
    </w:tbl>
    <w:p w:rsidR="005B4E2D" w:rsidRDefault="005B4E2D" w:rsidP="005B4E2D">
      <w:pPr>
        <w:spacing w:after="0"/>
        <w:jc w:val="center"/>
      </w:pPr>
      <w:r>
        <w:t>Annexe 4</w:t>
      </w:r>
    </w:p>
    <w:p w:rsidR="000E1EA7" w:rsidRDefault="000E1EA7" w:rsidP="00CF062C">
      <w:pPr>
        <w:spacing w:after="0"/>
      </w:pPr>
    </w:p>
    <w:sectPr w:rsidR="000E1EA7" w:rsidSect="005B4E2D">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7C64"/>
    <w:multiLevelType w:val="hybridMultilevel"/>
    <w:tmpl w:val="626087A4"/>
    <w:lvl w:ilvl="0" w:tplc="E2C08D68">
      <w:numFmt w:val="bullet"/>
      <w:lvlText w:val="-"/>
      <w:lvlJc w:val="left"/>
      <w:pPr>
        <w:ind w:left="720" w:hanging="360"/>
      </w:pPr>
      <w:rPr>
        <w:rFonts w:ascii="Calibri" w:eastAsiaTheme="minorEastAsia"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B1234BE"/>
    <w:multiLevelType w:val="hybridMultilevel"/>
    <w:tmpl w:val="1F5A2850"/>
    <w:lvl w:ilvl="0" w:tplc="040C0005">
      <w:start w:val="1"/>
      <w:numFmt w:val="bullet"/>
      <w:lvlText w:val=""/>
      <w:lvlJc w:val="left"/>
      <w:pPr>
        <w:tabs>
          <w:tab w:val="num" w:pos="720"/>
        </w:tabs>
        <w:ind w:left="720" w:hanging="360"/>
      </w:pPr>
      <w:rPr>
        <w:rFonts w:ascii="Wingdings" w:hAnsi="Wingdings" w:hint="default"/>
      </w:rPr>
    </w:lvl>
    <w:lvl w:ilvl="1" w:tplc="D9264546">
      <w:start w:val="1"/>
      <w:numFmt w:val="decimal"/>
      <w:lvlText w:val="%2."/>
      <w:lvlJc w:val="left"/>
      <w:pPr>
        <w:tabs>
          <w:tab w:val="num" w:pos="1440"/>
        </w:tabs>
        <w:ind w:left="1440" w:hanging="360"/>
      </w:pPr>
      <w:rPr>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A1635FA"/>
    <w:multiLevelType w:val="hybridMultilevel"/>
    <w:tmpl w:val="FBF21138"/>
    <w:lvl w:ilvl="0" w:tplc="040C0019">
      <w:start w:val="1"/>
      <w:numFmt w:val="lowerLetter"/>
      <w:lvlText w:val="%1."/>
      <w:lvlJc w:val="left"/>
      <w:pPr>
        <w:tabs>
          <w:tab w:val="num" w:pos="720"/>
        </w:tabs>
        <w:ind w:left="720" w:hanging="360"/>
      </w:pPr>
    </w:lvl>
    <w:lvl w:ilvl="1" w:tplc="0D32ABA8">
      <w:start w:val="3"/>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2BF5D2E"/>
    <w:multiLevelType w:val="hybridMultilevel"/>
    <w:tmpl w:val="221037FA"/>
    <w:lvl w:ilvl="0" w:tplc="040C0019">
      <w:start w:val="1"/>
      <w:numFmt w:val="lowerLetter"/>
      <w:lvlText w:val="%1."/>
      <w:lvlJc w:val="left"/>
      <w:pPr>
        <w:tabs>
          <w:tab w:val="num" w:pos="720"/>
        </w:tabs>
        <w:ind w:left="720" w:hanging="360"/>
      </w:pPr>
    </w:lvl>
    <w:lvl w:ilvl="1" w:tplc="B9B27E12">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8E02317"/>
    <w:multiLevelType w:val="hybridMultilevel"/>
    <w:tmpl w:val="CBE6F576"/>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0397F94"/>
    <w:multiLevelType w:val="hybridMultilevel"/>
    <w:tmpl w:val="19BCB462"/>
    <w:lvl w:ilvl="0" w:tplc="040C000F">
      <w:start w:val="1"/>
      <w:numFmt w:val="decimal"/>
      <w:lvlText w:val="%1."/>
      <w:lvlJc w:val="left"/>
      <w:pPr>
        <w:tabs>
          <w:tab w:val="num" w:pos="1425"/>
        </w:tabs>
        <w:ind w:left="1425" w:hanging="360"/>
      </w:pPr>
    </w:lvl>
    <w:lvl w:ilvl="1" w:tplc="B6CC491E">
      <w:start w:val="1"/>
      <w:numFmt w:val="lowerLetter"/>
      <w:lvlText w:val="%2."/>
      <w:lvlJc w:val="left"/>
      <w:pPr>
        <w:tabs>
          <w:tab w:val="num" w:pos="2145"/>
        </w:tabs>
        <w:ind w:left="2145"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73C93C1C"/>
    <w:multiLevelType w:val="hybridMultilevel"/>
    <w:tmpl w:val="5B2E46D4"/>
    <w:lvl w:ilvl="0" w:tplc="040C0005">
      <w:start w:val="1"/>
      <w:numFmt w:val="bullet"/>
      <w:lvlText w:val=""/>
      <w:lvlJc w:val="left"/>
      <w:pPr>
        <w:ind w:left="731" w:hanging="360"/>
      </w:pPr>
      <w:rPr>
        <w:rFonts w:ascii="Wingdings" w:hAnsi="Wingding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F062C"/>
    <w:rsid w:val="000E1EA7"/>
    <w:rsid w:val="004441CD"/>
    <w:rsid w:val="005B4E2D"/>
    <w:rsid w:val="00AF5453"/>
    <w:rsid w:val="00B95C1C"/>
    <w:rsid w:val="00CF062C"/>
    <w:rsid w:val="00E577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74E"/>
    <w:pPr>
      <w:spacing w:line="240" w:lineRule="auto"/>
      <w:ind w:left="720"/>
      <w:contextualSpacing/>
    </w:pPr>
  </w:style>
  <w:style w:type="table" w:styleId="Grilledutableau">
    <w:name w:val="Table Grid"/>
    <w:basedOn w:val="TableauNormal"/>
    <w:uiPriority w:val="59"/>
    <w:rsid w:val="00E577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ip">
    <w:name w:val="spip"/>
    <w:basedOn w:val="Normal"/>
    <w:rsid w:val="00E57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2479</Characters>
  <Application>Microsoft Office Word</Application>
  <DocSecurity>0</DocSecurity>
  <Lines>20</Lines>
  <Paragraphs>5</Paragraphs>
  <ScaleCrop>false</ScaleCrop>
  <Company>Windows Xp PurePower</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Fabienne</cp:lastModifiedBy>
  <cp:revision>5</cp:revision>
  <dcterms:created xsi:type="dcterms:W3CDTF">2011-07-26T11:24:00Z</dcterms:created>
  <dcterms:modified xsi:type="dcterms:W3CDTF">2011-07-26T11:42:00Z</dcterms:modified>
</cp:coreProperties>
</file>